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CA" w:rsidRPr="00221725" w:rsidRDefault="00AB13CA" w:rsidP="00AB13CA">
      <w:pPr>
        <w:shd w:val="clear" w:color="auto" w:fill="FFFFFF"/>
        <w:rPr>
          <w:noProof/>
          <w:lang w:val="sr-Latn-CS"/>
        </w:rPr>
      </w:pPr>
      <w:bookmarkStart w:id="0" w:name="_GoBack"/>
      <w:bookmarkEnd w:id="0"/>
    </w:p>
    <w:p w:rsidR="00AB13CA" w:rsidRPr="00221725" w:rsidRDefault="00221725" w:rsidP="00AB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  <w:sz w:val="28"/>
          <w:lang w:val="sr-Latn-CS"/>
        </w:rPr>
      </w:pPr>
      <w:r>
        <w:rPr>
          <w:b/>
          <w:noProof/>
          <w:sz w:val="28"/>
          <w:lang w:val="sr-Latn-CS"/>
        </w:rPr>
        <w:t>OBRAZAC</w:t>
      </w:r>
      <w:r w:rsidR="00AB13CA" w:rsidRPr="00221725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IZJAVE</w:t>
      </w:r>
      <w:r w:rsidR="00AB13CA" w:rsidRPr="00221725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O</w:t>
      </w:r>
      <w:r w:rsidR="00AB13CA" w:rsidRPr="00221725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USKLAĐENOSTI</w:t>
      </w:r>
      <w:r w:rsidR="00AB13CA" w:rsidRPr="00221725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PROPISA</w:t>
      </w:r>
      <w:r w:rsidR="00AB13CA" w:rsidRPr="00221725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SA</w:t>
      </w:r>
      <w:r w:rsidR="00AB13CA" w:rsidRPr="00221725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PROPISIMA</w:t>
      </w:r>
      <w:r w:rsidR="00AB13CA" w:rsidRPr="00221725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EVROPSKE</w:t>
      </w:r>
      <w:r w:rsidR="00AB13CA" w:rsidRPr="00221725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UNIJE</w:t>
      </w:r>
    </w:p>
    <w:p w:rsidR="00AB13CA" w:rsidRPr="00221725" w:rsidRDefault="00AB13CA" w:rsidP="00AB13CA">
      <w:pPr>
        <w:pStyle w:val="FootnoteText"/>
        <w:spacing w:line="240" w:lineRule="auto"/>
        <w:rPr>
          <w:noProof/>
          <w:lang w:val="sr-Latn-CS"/>
        </w:rPr>
      </w:pPr>
    </w:p>
    <w:p w:rsidR="00AB13CA" w:rsidRPr="00221725" w:rsidRDefault="00221725" w:rsidP="00AB13CA">
      <w:pPr>
        <w:numPr>
          <w:ilvl w:val="0"/>
          <w:numId w:val="1"/>
        </w:num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Organ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AB13CA" w:rsidRPr="0022172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drugi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ovlašćeni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predlagač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AB13CA" w:rsidRPr="00221725">
        <w:rPr>
          <w:b/>
          <w:noProof/>
          <w:lang w:val="sr-Latn-CS"/>
        </w:rPr>
        <w:t xml:space="preserve"> </w:t>
      </w:r>
    </w:p>
    <w:p w:rsidR="00F4396D" w:rsidRPr="00221725" w:rsidRDefault="00221725" w:rsidP="00F4396D">
      <w:pPr>
        <w:ind w:left="720"/>
        <w:jc w:val="both"/>
        <w:rPr>
          <w:noProof/>
          <w:lang w:val="sr-Latn-CS"/>
        </w:rPr>
      </w:pPr>
      <w:r>
        <w:rPr>
          <w:b/>
          <w:noProof/>
          <w:lang w:val="sr-Latn-CS"/>
        </w:rPr>
        <w:t>Ovlašćeni</w:t>
      </w:r>
      <w:r w:rsidR="00F4396D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predlagač</w:t>
      </w:r>
      <w:r w:rsidR="00F4396D" w:rsidRPr="00221725">
        <w:rPr>
          <w:b/>
          <w:noProof/>
          <w:lang w:val="sr-Latn-CS"/>
        </w:rPr>
        <w:t xml:space="preserve"> </w:t>
      </w:r>
      <w:r w:rsidR="00F4396D" w:rsidRPr="00221725">
        <w:rPr>
          <w:noProof/>
          <w:lang w:val="sr-Latn-CS"/>
        </w:rPr>
        <w:t xml:space="preserve">- </w:t>
      </w:r>
      <w:r>
        <w:rPr>
          <w:noProof/>
          <w:lang w:val="sr-Latn-CS"/>
        </w:rPr>
        <w:t>Vlada</w:t>
      </w:r>
    </w:p>
    <w:p w:rsidR="00AB13CA" w:rsidRPr="00221725" w:rsidRDefault="00221725" w:rsidP="00AB13CA">
      <w:pPr>
        <w:ind w:left="720"/>
        <w:jc w:val="both"/>
        <w:rPr>
          <w:noProof/>
          <w:lang w:val="sr-Latn-CS"/>
        </w:rPr>
      </w:pPr>
      <w:r>
        <w:rPr>
          <w:b/>
          <w:noProof/>
          <w:lang w:val="sr-Latn-CS"/>
        </w:rPr>
        <w:t>Obrađivač</w:t>
      </w:r>
      <w:r w:rsidR="00F4396D" w:rsidRPr="00221725">
        <w:rPr>
          <w:b/>
          <w:noProof/>
          <w:lang w:val="sr-Latn-CS"/>
        </w:rPr>
        <w:t xml:space="preserve"> - </w:t>
      </w:r>
      <w:r>
        <w:rPr>
          <w:noProof/>
          <w:lang w:val="sr-Latn-CS"/>
        </w:rPr>
        <w:t>Ministarstvo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</w:p>
    <w:p w:rsidR="00AB13CA" w:rsidRPr="00221725" w:rsidRDefault="00221725" w:rsidP="00AB13CA">
      <w:pPr>
        <w:numPr>
          <w:ilvl w:val="0"/>
          <w:numId w:val="1"/>
        </w:num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Naziv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</w:p>
    <w:p w:rsidR="00AB13CA" w:rsidRPr="00221725" w:rsidRDefault="00221725" w:rsidP="00AB13CA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</w:p>
    <w:p w:rsidR="00AB13CA" w:rsidRPr="00221725" w:rsidRDefault="00AB13CA" w:rsidP="00AB13CA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221725">
        <w:rPr>
          <w:noProof/>
          <w:lang w:val="sr-Latn-CS"/>
        </w:rPr>
        <w:t>Draft law on public enterprises</w:t>
      </w:r>
    </w:p>
    <w:p w:rsidR="00AB13CA" w:rsidRPr="00221725" w:rsidRDefault="00AB13CA" w:rsidP="00AB13CA">
      <w:pPr>
        <w:jc w:val="both"/>
        <w:rPr>
          <w:noProof/>
          <w:lang w:val="sr-Latn-CS"/>
        </w:rPr>
      </w:pPr>
    </w:p>
    <w:p w:rsidR="00AB13CA" w:rsidRPr="00221725" w:rsidRDefault="00AB13CA" w:rsidP="00AB13CA">
      <w:pPr>
        <w:jc w:val="both"/>
        <w:rPr>
          <w:b/>
          <w:noProof/>
          <w:lang w:val="sr-Latn-CS"/>
        </w:rPr>
      </w:pPr>
      <w:r w:rsidRPr="00221725">
        <w:rPr>
          <w:b/>
          <w:noProof/>
          <w:lang w:val="sr-Latn-CS"/>
        </w:rPr>
        <w:t xml:space="preserve">3. </w:t>
      </w:r>
      <w:r w:rsidR="00221725">
        <w:rPr>
          <w:b/>
          <w:noProof/>
          <w:lang w:val="sr-Latn-CS"/>
        </w:rPr>
        <w:t>Usklađenost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propisa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odredbama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Sporazuma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o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stabilizaciji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pridruživanju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između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Evropskih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zajednica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njihovih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država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članica</w:t>
      </w:r>
      <w:r w:rsidRPr="00221725">
        <w:rPr>
          <w:b/>
          <w:noProof/>
          <w:lang w:val="sr-Latn-CS"/>
        </w:rPr>
        <w:t xml:space="preserve">, </w:t>
      </w:r>
      <w:r w:rsidR="00221725">
        <w:rPr>
          <w:b/>
          <w:noProof/>
          <w:lang w:val="sr-Latn-CS"/>
        </w:rPr>
        <w:t>sa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jedne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strane</w:t>
      </w:r>
      <w:r w:rsidRPr="00221725">
        <w:rPr>
          <w:b/>
          <w:noProof/>
          <w:lang w:val="sr-Latn-CS"/>
        </w:rPr>
        <w:t xml:space="preserve">, </w:t>
      </w:r>
      <w:r w:rsidR="00221725">
        <w:rPr>
          <w:b/>
          <w:noProof/>
          <w:lang w:val="sr-Latn-CS"/>
        </w:rPr>
        <w:t>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Republike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Srbije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druge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strane</w:t>
      </w:r>
      <w:r w:rsidRPr="00221725">
        <w:rPr>
          <w:b/>
          <w:noProof/>
          <w:lang w:val="sr-Latn-CS"/>
        </w:rPr>
        <w:t xml:space="preserve"> („</w:t>
      </w:r>
      <w:r w:rsidR="00221725">
        <w:rPr>
          <w:b/>
          <w:noProof/>
          <w:lang w:val="sr-Latn-CS"/>
        </w:rPr>
        <w:t>Službeni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glasnik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RS</w:t>
      </w:r>
      <w:r w:rsidRPr="00221725">
        <w:rPr>
          <w:b/>
          <w:noProof/>
          <w:lang w:val="sr-Latn-CS"/>
        </w:rPr>
        <w:t xml:space="preserve">”, </w:t>
      </w:r>
      <w:r w:rsidR="00221725">
        <w:rPr>
          <w:b/>
          <w:noProof/>
          <w:lang w:val="sr-Latn-CS"/>
        </w:rPr>
        <w:t>broj</w:t>
      </w:r>
      <w:r w:rsidRPr="00221725">
        <w:rPr>
          <w:b/>
          <w:noProof/>
          <w:lang w:val="sr-Latn-CS"/>
        </w:rPr>
        <w:t xml:space="preserve"> 83/08) (</w:t>
      </w:r>
      <w:r w:rsidR="00221725">
        <w:rPr>
          <w:b/>
          <w:noProof/>
          <w:lang w:val="sr-Latn-CS"/>
        </w:rPr>
        <w:t>u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daljem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tekstu</w:t>
      </w:r>
      <w:r w:rsidRPr="00221725">
        <w:rPr>
          <w:b/>
          <w:noProof/>
          <w:lang w:val="sr-Latn-CS"/>
        </w:rPr>
        <w:t xml:space="preserve">: </w:t>
      </w:r>
      <w:r w:rsidR="00221725">
        <w:rPr>
          <w:b/>
          <w:noProof/>
          <w:lang w:val="sr-Latn-CS"/>
        </w:rPr>
        <w:t>Sporazum</w:t>
      </w:r>
      <w:r w:rsidRPr="00221725">
        <w:rPr>
          <w:b/>
          <w:noProof/>
          <w:lang w:val="sr-Latn-CS"/>
        </w:rPr>
        <w:t xml:space="preserve">), </w:t>
      </w:r>
      <w:r w:rsidR="00221725">
        <w:rPr>
          <w:b/>
          <w:noProof/>
          <w:lang w:val="sr-Latn-CS"/>
        </w:rPr>
        <w:t>odnosno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odredbama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Prelaznog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sporazuma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o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trgovini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trgovinskim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pitanjima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između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Evropske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zajednice</w:t>
      </w:r>
      <w:r w:rsidRPr="00221725">
        <w:rPr>
          <w:b/>
          <w:noProof/>
          <w:lang w:val="sr-Latn-CS"/>
        </w:rPr>
        <w:t xml:space="preserve">, </w:t>
      </w:r>
      <w:r w:rsidR="00221725">
        <w:rPr>
          <w:b/>
          <w:noProof/>
          <w:lang w:val="sr-Latn-CS"/>
        </w:rPr>
        <w:t>sa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jedne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strane</w:t>
      </w:r>
      <w:r w:rsidRPr="00221725">
        <w:rPr>
          <w:b/>
          <w:noProof/>
          <w:lang w:val="sr-Latn-CS"/>
        </w:rPr>
        <w:t xml:space="preserve">, </w:t>
      </w:r>
      <w:r w:rsidR="00221725">
        <w:rPr>
          <w:b/>
          <w:noProof/>
          <w:lang w:val="sr-Latn-CS"/>
        </w:rPr>
        <w:t>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Republike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Srbije</w:t>
      </w:r>
      <w:r w:rsidRPr="00221725">
        <w:rPr>
          <w:b/>
          <w:noProof/>
          <w:lang w:val="sr-Latn-CS"/>
        </w:rPr>
        <w:t xml:space="preserve">, </w:t>
      </w:r>
      <w:r w:rsidR="00221725">
        <w:rPr>
          <w:b/>
          <w:noProof/>
          <w:lang w:val="sr-Latn-CS"/>
        </w:rPr>
        <w:t>sa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druge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strane</w:t>
      </w:r>
      <w:r w:rsidRPr="00221725">
        <w:rPr>
          <w:b/>
          <w:noProof/>
          <w:lang w:val="sr-Latn-CS"/>
        </w:rPr>
        <w:t xml:space="preserve"> („</w:t>
      </w:r>
      <w:r w:rsidR="00221725">
        <w:rPr>
          <w:b/>
          <w:noProof/>
          <w:lang w:val="sr-Latn-CS"/>
        </w:rPr>
        <w:t>Službeni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glasnik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RS</w:t>
      </w:r>
      <w:r w:rsidRPr="00221725">
        <w:rPr>
          <w:b/>
          <w:noProof/>
          <w:lang w:val="sr-Latn-CS"/>
        </w:rPr>
        <w:t xml:space="preserve">”, </w:t>
      </w:r>
      <w:r w:rsidR="00221725">
        <w:rPr>
          <w:b/>
          <w:noProof/>
          <w:lang w:val="sr-Latn-CS"/>
        </w:rPr>
        <w:t>broj</w:t>
      </w:r>
      <w:r w:rsidRPr="00221725">
        <w:rPr>
          <w:b/>
          <w:noProof/>
          <w:lang w:val="sr-Latn-CS"/>
        </w:rPr>
        <w:t xml:space="preserve"> 83/08) (</w:t>
      </w:r>
      <w:r w:rsidR="00221725">
        <w:rPr>
          <w:b/>
          <w:noProof/>
          <w:lang w:val="sr-Latn-CS"/>
        </w:rPr>
        <w:t>u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daljem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tekstu</w:t>
      </w:r>
      <w:r w:rsidRPr="00221725">
        <w:rPr>
          <w:b/>
          <w:noProof/>
          <w:lang w:val="sr-Latn-CS"/>
        </w:rPr>
        <w:t xml:space="preserve">: </w:t>
      </w:r>
      <w:r w:rsidR="00221725">
        <w:rPr>
          <w:b/>
          <w:noProof/>
          <w:lang w:val="sr-Latn-CS"/>
        </w:rPr>
        <w:t>Prelazni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sporazum</w:t>
      </w:r>
      <w:r w:rsidRPr="00221725">
        <w:rPr>
          <w:b/>
          <w:noProof/>
          <w:lang w:val="sr-Latn-CS"/>
        </w:rPr>
        <w:t>)</w:t>
      </w:r>
    </w:p>
    <w:p w:rsidR="00AB13CA" w:rsidRPr="00221725" w:rsidRDefault="00221725" w:rsidP="00AB13C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AB13CA" w:rsidRPr="0022172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Odredba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odnose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normativnu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saržinu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</w:p>
    <w:p w:rsidR="00AB13CA" w:rsidRPr="00221725" w:rsidRDefault="00AB13CA" w:rsidP="00AB13CA">
      <w:pPr>
        <w:jc w:val="both"/>
        <w:rPr>
          <w:b/>
          <w:noProof/>
          <w:lang w:val="sr-Latn-CS"/>
        </w:rPr>
      </w:pPr>
      <w:r w:rsidRPr="00221725">
        <w:rPr>
          <w:b/>
          <w:noProof/>
          <w:lang w:val="sr-Latn-CS"/>
        </w:rPr>
        <w:t>/</w:t>
      </w:r>
    </w:p>
    <w:p w:rsidR="00AB13CA" w:rsidRPr="00221725" w:rsidRDefault="00221725" w:rsidP="00AB13C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AB13CA" w:rsidRPr="0022172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Prelazni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rok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usklađivanje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prema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odredbama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</w:p>
    <w:p w:rsidR="00AB13CA" w:rsidRPr="00221725" w:rsidRDefault="00AB13CA" w:rsidP="00AB13CA">
      <w:pPr>
        <w:jc w:val="both"/>
        <w:rPr>
          <w:b/>
          <w:noProof/>
          <w:lang w:val="sr-Latn-CS"/>
        </w:rPr>
      </w:pPr>
      <w:r w:rsidRPr="00221725">
        <w:rPr>
          <w:b/>
          <w:noProof/>
          <w:lang w:val="sr-Latn-CS"/>
        </w:rPr>
        <w:t>/</w:t>
      </w:r>
    </w:p>
    <w:p w:rsidR="00AB13CA" w:rsidRPr="00221725" w:rsidRDefault="00221725" w:rsidP="00AB13C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B13CA" w:rsidRPr="0022172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Ocena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ispunjenosti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</w:p>
    <w:p w:rsidR="00AB13CA" w:rsidRPr="00221725" w:rsidRDefault="00AB13CA" w:rsidP="00AB13CA">
      <w:pPr>
        <w:jc w:val="both"/>
        <w:rPr>
          <w:b/>
          <w:noProof/>
          <w:lang w:val="sr-Latn-CS"/>
        </w:rPr>
      </w:pPr>
      <w:r w:rsidRPr="00221725">
        <w:rPr>
          <w:b/>
          <w:noProof/>
          <w:lang w:val="sr-Latn-CS"/>
        </w:rPr>
        <w:t>/</w:t>
      </w:r>
    </w:p>
    <w:p w:rsidR="00AB13CA" w:rsidRPr="00221725" w:rsidRDefault="00221725" w:rsidP="00AB13C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AB13CA" w:rsidRPr="0022172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delimično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ispunjavanje</w:t>
      </w:r>
      <w:r w:rsidR="00AB13CA" w:rsidRPr="0022172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neispunjavanje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</w:p>
    <w:p w:rsidR="00AB13CA" w:rsidRPr="00221725" w:rsidRDefault="00AB13CA" w:rsidP="00AB13CA">
      <w:pPr>
        <w:jc w:val="both"/>
        <w:rPr>
          <w:b/>
          <w:noProof/>
          <w:lang w:val="sr-Latn-CS"/>
        </w:rPr>
      </w:pPr>
      <w:r w:rsidRPr="00221725">
        <w:rPr>
          <w:b/>
          <w:noProof/>
          <w:lang w:val="sr-Latn-CS"/>
        </w:rPr>
        <w:t>/</w:t>
      </w:r>
    </w:p>
    <w:p w:rsidR="00AB13CA" w:rsidRPr="00221725" w:rsidRDefault="00221725" w:rsidP="00AB13C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AB13CA" w:rsidRPr="0022172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Veza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Nacionalnim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programom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integraciju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Evropsku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uniju</w:t>
      </w:r>
    </w:p>
    <w:p w:rsidR="00AB13CA" w:rsidRPr="00221725" w:rsidRDefault="00AB13CA" w:rsidP="00AB13CA">
      <w:pPr>
        <w:jc w:val="both"/>
        <w:rPr>
          <w:b/>
          <w:noProof/>
          <w:lang w:val="sr-Latn-CS"/>
        </w:rPr>
      </w:pPr>
      <w:r w:rsidRPr="00221725">
        <w:rPr>
          <w:b/>
          <w:noProof/>
          <w:lang w:val="sr-Latn-CS"/>
        </w:rPr>
        <w:t>/</w:t>
      </w:r>
    </w:p>
    <w:p w:rsidR="00AB13CA" w:rsidRPr="00221725" w:rsidRDefault="00AB13CA" w:rsidP="00AB13CA">
      <w:pPr>
        <w:jc w:val="both"/>
        <w:rPr>
          <w:b/>
          <w:noProof/>
          <w:lang w:val="sr-Latn-CS"/>
        </w:rPr>
      </w:pPr>
    </w:p>
    <w:p w:rsidR="00AB13CA" w:rsidRPr="00221725" w:rsidRDefault="00221725" w:rsidP="00AB13CA">
      <w:pPr>
        <w:pStyle w:val="ListParagraph"/>
        <w:numPr>
          <w:ilvl w:val="0"/>
          <w:numId w:val="2"/>
        </w:numPr>
        <w:ind w:left="0" w:firstLine="0"/>
        <w:rPr>
          <w:b/>
          <w:noProof/>
          <w:lang w:val="sr-Latn-CS"/>
        </w:rPr>
      </w:pPr>
      <w:r>
        <w:rPr>
          <w:b/>
          <w:noProof/>
          <w:lang w:val="sr-Latn-CS"/>
        </w:rPr>
        <w:t>Usklađenost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AB13CA" w:rsidRPr="00221725" w:rsidRDefault="00221725" w:rsidP="00AB13C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AB13CA" w:rsidRPr="0022172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primarnih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AB13CA" w:rsidRPr="00221725">
        <w:rPr>
          <w:b/>
          <w:noProof/>
          <w:lang w:val="sr-Latn-CS"/>
        </w:rPr>
        <w:t xml:space="preserve"> </w:t>
      </w:r>
    </w:p>
    <w:p w:rsidR="00AB13CA" w:rsidRPr="00221725" w:rsidRDefault="00AB13CA" w:rsidP="00AB13CA">
      <w:pPr>
        <w:jc w:val="both"/>
        <w:rPr>
          <w:b/>
          <w:noProof/>
          <w:lang w:val="sr-Latn-CS"/>
        </w:rPr>
      </w:pPr>
      <w:r w:rsidRPr="00221725">
        <w:rPr>
          <w:b/>
          <w:noProof/>
          <w:lang w:val="sr-Latn-CS"/>
        </w:rPr>
        <w:t>/</w:t>
      </w:r>
    </w:p>
    <w:p w:rsidR="00AB13CA" w:rsidRPr="00221725" w:rsidRDefault="00221725" w:rsidP="00AB13C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AB13CA" w:rsidRPr="0022172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sekundarnih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</w:p>
    <w:p w:rsidR="00AB13CA" w:rsidRPr="00221725" w:rsidRDefault="00AB13CA" w:rsidP="00AB13CA">
      <w:pPr>
        <w:jc w:val="both"/>
        <w:rPr>
          <w:b/>
          <w:noProof/>
          <w:lang w:val="sr-Latn-CS"/>
        </w:rPr>
      </w:pPr>
      <w:r w:rsidRPr="00221725">
        <w:rPr>
          <w:b/>
          <w:noProof/>
          <w:lang w:val="sr-Latn-CS"/>
        </w:rPr>
        <w:t>/</w:t>
      </w:r>
    </w:p>
    <w:p w:rsidR="00AB13CA" w:rsidRPr="00221725" w:rsidRDefault="00221725" w:rsidP="00AB13C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B13CA" w:rsidRPr="0022172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ostalih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usklađenst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</w:p>
    <w:p w:rsidR="00AB13CA" w:rsidRPr="00221725" w:rsidRDefault="00AB13CA" w:rsidP="00AB13CA">
      <w:pPr>
        <w:jc w:val="both"/>
        <w:rPr>
          <w:b/>
          <w:noProof/>
          <w:lang w:val="sr-Latn-CS"/>
        </w:rPr>
      </w:pPr>
      <w:r w:rsidRPr="00221725">
        <w:rPr>
          <w:b/>
          <w:noProof/>
          <w:lang w:val="sr-Latn-CS"/>
        </w:rPr>
        <w:t>/</w:t>
      </w:r>
    </w:p>
    <w:p w:rsidR="00AB13CA" w:rsidRPr="00221725" w:rsidRDefault="00221725" w:rsidP="00AB13C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AB13CA" w:rsidRPr="0022172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delimičnu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AB13CA" w:rsidRPr="0022172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neusklađenost</w:t>
      </w:r>
    </w:p>
    <w:p w:rsidR="00AB13CA" w:rsidRPr="00221725" w:rsidRDefault="00AB13CA" w:rsidP="00AB13CA">
      <w:pPr>
        <w:jc w:val="both"/>
        <w:rPr>
          <w:b/>
          <w:noProof/>
          <w:lang w:val="sr-Latn-CS"/>
        </w:rPr>
      </w:pPr>
      <w:r w:rsidRPr="00221725">
        <w:rPr>
          <w:b/>
          <w:noProof/>
          <w:lang w:val="sr-Latn-CS"/>
        </w:rPr>
        <w:t>/</w:t>
      </w:r>
    </w:p>
    <w:p w:rsidR="00AB13CA" w:rsidRPr="00221725" w:rsidRDefault="00221725" w:rsidP="00AB13CA">
      <w:pPr>
        <w:jc w:val="both"/>
        <w:rPr>
          <w:b/>
          <w:i/>
          <w:noProof/>
          <w:lang w:val="sr-Latn-CS"/>
        </w:rPr>
      </w:pPr>
      <w:r>
        <w:rPr>
          <w:b/>
          <w:noProof/>
          <w:lang w:val="sr-Latn-CS"/>
        </w:rPr>
        <w:t>d</w:t>
      </w:r>
      <w:r w:rsidR="00AB13CA" w:rsidRPr="0022172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Rok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kojem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predviđeno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postizanje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potpune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AB13CA" w:rsidRPr="00221725" w:rsidRDefault="00AB13CA" w:rsidP="00AB13CA">
      <w:pPr>
        <w:jc w:val="both"/>
        <w:rPr>
          <w:b/>
          <w:i/>
          <w:noProof/>
          <w:lang w:val="sr-Latn-CS"/>
        </w:rPr>
      </w:pPr>
      <w:r w:rsidRPr="00221725">
        <w:rPr>
          <w:b/>
          <w:i/>
          <w:noProof/>
          <w:lang w:val="sr-Latn-CS"/>
        </w:rPr>
        <w:t>/</w:t>
      </w:r>
    </w:p>
    <w:p w:rsidR="00AB13CA" w:rsidRPr="00221725" w:rsidRDefault="00221725" w:rsidP="00AB13CA">
      <w:pPr>
        <w:numPr>
          <w:ilvl w:val="0"/>
          <w:numId w:val="2"/>
        </w:numPr>
        <w:ind w:left="142" w:hanging="142"/>
        <w:jc w:val="both"/>
        <w:rPr>
          <w:b/>
          <w:noProof/>
          <w:color w:val="000000"/>
          <w:lang w:val="sr-Latn-CS"/>
        </w:rPr>
      </w:pPr>
      <w:r>
        <w:rPr>
          <w:b/>
          <w:noProof/>
          <w:lang w:val="sr-Latn-CS"/>
        </w:rPr>
        <w:lastRenderedPageBreak/>
        <w:t>Ukoliko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postoje</w:t>
      </w:r>
      <w:r w:rsidR="00AB13CA" w:rsidRPr="0022172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odgovarajući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propisi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Evropske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unije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sa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kojima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je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potrebno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obezbediti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usklađenost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treba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konstatovati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tu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činjenicu</w:t>
      </w:r>
      <w:r w:rsidR="00AB13CA" w:rsidRPr="00221725">
        <w:rPr>
          <w:b/>
          <w:noProof/>
          <w:color w:val="000000"/>
          <w:lang w:val="sr-Latn-CS"/>
        </w:rPr>
        <w:t xml:space="preserve">. </w:t>
      </w:r>
      <w:r>
        <w:rPr>
          <w:b/>
          <w:noProof/>
          <w:color w:val="000000"/>
          <w:lang w:val="sr-Latn-CS"/>
        </w:rPr>
        <w:t>U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ovom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slučaju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nije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potrebno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popunjavati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Tabelu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usklađenosti</w:t>
      </w:r>
      <w:r w:rsidR="00AB13CA" w:rsidRPr="00221725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propisa</w:t>
      </w:r>
      <w:r w:rsidR="00AB13CA" w:rsidRPr="00221725">
        <w:rPr>
          <w:b/>
          <w:noProof/>
          <w:color w:val="000000"/>
          <w:lang w:val="sr-Latn-CS"/>
        </w:rPr>
        <w:t>.</w:t>
      </w:r>
    </w:p>
    <w:p w:rsidR="00AB13CA" w:rsidRPr="00221725" w:rsidRDefault="00AB13CA" w:rsidP="00AB13CA">
      <w:pPr>
        <w:ind w:left="720"/>
        <w:jc w:val="both"/>
        <w:rPr>
          <w:b/>
          <w:noProof/>
          <w:color w:val="000000"/>
          <w:lang w:val="sr-Latn-CS"/>
        </w:rPr>
      </w:pPr>
    </w:p>
    <w:p w:rsidR="00AB13CA" w:rsidRPr="00221725" w:rsidRDefault="00221725" w:rsidP="00AB13CA">
      <w:pPr>
        <w:ind w:left="720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t>U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Predlogu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13CA" w:rsidRPr="00221725">
        <w:rPr>
          <w:noProof/>
          <w:lang w:val="sr-Latn-CS"/>
        </w:rPr>
        <w:t xml:space="preserve"> ja</w:t>
      </w:r>
      <w:r>
        <w:rPr>
          <w:noProof/>
          <w:lang w:val="sr-Latn-CS"/>
        </w:rPr>
        <w:t>vnim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relevantnih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AB13CA" w:rsidRPr="00221725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</w:p>
    <w:p w:rsidR="00AB13CA" w:rsidRPr="00221725" w:rsidRDefault="00AB13CA" w:rsidP="00AB13CA">
      <w:pPr>
        <w:jc w:val="both"/>
        <w:rPr>
          <w:b/>
          <w:noProof/>
          <w:lang w:val="sr-Latn-CS"/>
        </w:rPr>
      </w:pPr>
    </w:p>
    <w:p w:rsidR="00AB13CA" w:rsidRPr="00221725" w:rsidRDefault="00AB13CA" w:rsidP="00AB13CA">
      <w:pPr>
        <w:jc w:val="both"/>
        <w:rPr>
          <w:b/>
          <w:noProof/>
          <w:lang w:val="sr-Latn-CS"/>
        </w:rPr>
      </w:pPr>
      <w:r w:rsidRPr="00221725">
        <w:rPr>
          <w:b/>
          <w:noProof/>
          <w:lang w:val="sr-Latn-CS"/>
        </w:rPr>
        <w:t xml:space="preserve">6. </w:t>
      </w:r>
      <w:r w:rsidR="00221725">
        <w:rPr>
          <w:b/>
          <w:noProof/>
          <w:lang w:val="sr-Latn-CS"/>
        </w:rPr>
        <w:t>Da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li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su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prethodno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navedeni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izvori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prava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EU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prevedeni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na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srpski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jezik</w:t>
      </w:r>
      <w:r w:rsidRPr="00221725">
        <w:rPr>
          <w:b/>
          <w:noProof/>
          <w:lang w:val="sr-Latn-CS"/>
        </w:rPr>
        <w:t>?</w:t>
      </w:r>
    </w:p>
    <w:p w:rsidR="00AB13CA" w:rsidRPr="00221725" w:rsidRDefault="00951FA3" w:rsidP="00AB13CA">
      <w:pPr>
        <w:jc w:val="both"/>
        <w:rPr>
          <w:noProof/>
          <w:lang w:val="sr-Latn-CS"/>
        </w:rPr>
      </w:pPr>
      <w:r w:rsidRPr="00221725">
        <w:rPr>
          <w:noProof/>
          <w:lang w:val="sr-Latn-CS"/>
        </w:rPr>
        <w:t>/</w:t>
      </w:r>
    </w:p>
    <w:p w:rsidR="00AB13CA" w:rsidRPr="00221725" w:rsidRDefault="00AB13CA" w:rsidP="00AB13CA">
      <w:pPr>
        <w:jc w:val="both"/>
        <w:rPr>
          <w:b/>
          <w:noProof/>
          <w:lang w:val="sr-Latn-CS"/>
        </w:rPr>
      </w:pPr>
      <w:r w:rsidRPr="00221725">
        <w:rPr>
          <w:b/>
          <w:noProof/>
          <w:lang w:val="sr-Latn-CS"/>
        </w:rPr>
        <w:t xml:space="preserve">7. </w:t>
      </w:r>
      <w:r w:rsidR="00221725">
        <w:rPr>
          <w:b/>
          <w:noProof/>
          <w:lang w:val="sr-Latn-CS"/>
        </w:rPr>
        <w:t>Da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li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je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propis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preveden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na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neki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službeni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jezik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EU</w:t>
      </w:r>
      <w:r w:rsidRPr="00221725">
        <w:rPr>
          <w:b/>
          <w:noProof/>
          <w:lang w:val="sr-Latn-CS"/>
        </w:rPr>
        <w:t>?</w:t>
      </w:r>
    </w:p>
    <w:p w:rsidR="00AB13CA" w:rsidRPr="00221725" w:rsidRDefault="00221725" w:rsidP="00AB13CA">
      <w:pPr>
        <w:jc w:val="both"/>
        <w:rPr>
          <w:noProof/>
          <w:lang w:val="sr-Latn-CS"/>
        </w:rPr>
      </w:pPr>
      <w:r>
        <w:rPr>
          <w:noProof/>
          <w:lang w:val="sr-Latn-CS"/>
        </w:rPr>
        <w:t>ne</w:t>
      </w:r>
    </w:p>
    <w:p w:rsidR="00AB13CA" w:rsidRPr="00221725" w:rsidRDefault="00AB13CA" w:rsidP="00AB13CA">
      <w:pPr>
        <w:jc w:val="both"/>
        <w:rPr>
          <w:b/>
          <w:noProof/>
          <w:lang w:val="sr-Latn-CS"/>
        </w:rPr>
      </w:pPr>
      <w:r w:rsidRPr="00221725">
        <w:rPr>
          <w:b/>
          <w:noProof/>
          <w:lang w:val="sr-Latn-CS"/>
        </w:rPr>
        <w:t xml:space="preserve">8. </w:t>
      </w:r>
      <w:r w:rsidR="00221725">
        <w:rPr>
          <w:b/>
          <w:noProof/>
          <w:lang w:val="sr-Latn-CS"/>
        </w:rPr>
        <w:t>Učešće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konsultanata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u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izradi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propisa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i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njihovo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mišljenje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o</w:t>
      </w:r>
      <w:r w:rsidRPr="00221725">
        <w:rPr>
          <w:b/>
          <w:noProof/>
          <w:lang w:val="sr-Latn-CS"/>
        </w:rPr>
        <w:t xml:space="preserve"> </w:t>
      </w:r>
      <w:r w:rsidR="00221725">
        <w:rPr>
          <w:b/>
          <w:noProof/>
          <w:lang w:val="sr-Latn-CS"/>
        </w:rPr>
        <w:t>usklađenosti</w:t>
      </w:r>
    </w:p>
    <w:p w:rsidR="00AB13CA" w:rsidRPr="00221725" w:rsidRDefault="0096641C" w:rsidP="00AB13CA">
      <w:pPr>
        <w:jc w:val="both"/>
        <w:rPr>
          <w:noProof/>
          <w:lang w:val="sr-Latn-CS"/>
        </w:rPr>
      </w:pPr>
      <w:r w:rsidRPr="00221725">
        <w:rPr>
          <w:noProof/>
          <w:lang w:val="sr-Latn-CS"/>
        </w:rPr>
        <w:t>/</w:t>
      </w:r>
    </w:p>
    <w:p w:rsidR="00AB13CA" w:rsidRPr="00221725" w:rsidRDefault="00221725" w:rsidP="00AB13CA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Potpis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rukovodioca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AB13CA" w:rsidRPr="0022172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drugog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ovlašćenog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predlagača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AB13CA" w:rsidRPr="0022172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datum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B13CA" w:rsidRPr="0022172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pečat</w:t>
      </w:r>
    </w:p>
    <w:p w:rsidR="00AB13CA" w:rsidRPr="00221725" w:rsidRDefault="00AB13CA" w:rsidP="00AB13CA">
      <w:pPr>
        <w:shd w:val="clear" w:color="auto" w:fill="FFFFFF"/>
        <w:jc w:val="center"/>
        <w:rPr>
          <w:b/>
          <w:noProof/>
          <w:lang w:val="sr-Latn-CS"/>
        </w:rPr>
      </w:pPr>
    </w:p>
    <w:p w:rsidR="00756EAE" w:rsidRPr="00221725" w:rsidRDefault="00756EAE" w:rsidP="00AB13CA">
      <w:pPr>
        <w:shd w:val="clear" w:color="auto" w:fill="FFFFFF"/>
        <w:jc w:val="center"/>
        <w:rPr>
          <w:b/>
          <w:lang w:val="sr-Latn-CS"/>
        </w:rPr>
      </w:pPr>
    </w:p>
    <w:sectPr w:rsidR="00756EAE" w:rsidRPr="00221725" w:rsidSect="00756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87" w:rsidRDefault="00A44E87" w:rsidP="00756EAE">
      <w:r>
        <w:separator/>
      </w:r>
    </w:p>
  </w:endnote>
  <w:endnote w:type="continuationSeparator" w:id="0">
    <w:p w:rsidR="00A44E87" w:rsidRDefault="00A44E87" w:rsidP="0075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25" w:rsidRDefault="00221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85854786"/>
      <w:docPartObj>
        <w:docPartGallery w:val="Page Numbers (Bottom of Page)"/>
        <w:docPartUnique/>
      </w:docPartObj>
    </w:sdtPr>
    <w:sdtEndPr/>
    <w:sdtContent>
      <w:p w:rsidR="00756EAE" w:rsidRPr="00221725" w:rsidRDefault="00756EAE">
        <w:pPr>
          <w:pStyle w:val="Footer"/>
          <w:jc w:val="center"/>
          <w:rPr>
            <w:noProof/>
            <w:lang w:val="sr-Latn-CS"/>
          </w:rPr>
        </w:pPr>
        <w:r w:rsidRPr="00221725">
          <w:rPr>
            <w:noProof/>
            <w:lang w:val="sr-Latn-CS"/>
          </w:rPr>
          <w:fldChar w:fldCharType="begin"/>
        </w:r>
        <w:r w:rsidRPr="00221725">
          <w:rPr>
            <w:noProof/>
            <w:lang w:val="sr-Latn-CS"/>
          </w:rPr>
          <w:instrText xml:space="preserve"> PAGE   \* MERGEFORMAT </w:instrText>
        </w:r>
        <w:r w:rsidRPr="00221725">
          <w:rPr>
            <w:noProof/>
            <w:lang w:val="sr-Latn-CS"/>
          </w:rPr>
          <w:fldChar w:fldCharType="separate"/>
        </w:r>
        <w:r w:rsidR="00221725">
          <w:rPr>
            <w:noProof/>
            <w:lang w:val="sr-Latn-CS"/>
          </w:rPr>
          <w:t>2</w:t>
        </w:r>
        <w:r w:rsidRPr="00221725">
          <w:rPr>
            <w:noProof/>
            <w:lang w:val="sr-Latn-CS"/>
          </w:rPr>
          <w:fldChar w:fldCharType="end"/>
        </w:r>
      </w:p>
    </w:sdtContent>
  </w:sdt>
  <w:p w:rsidR="00756EAE" w:rsidRPr="00221725" w:rsidRDefault="00756EAE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25" w:rsidRDefault="00221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87" w:rsidRDefault="00A44E87" w:rsidP="00756EAE">
      <w:r>
        <w:separator/>
      </w:r>
    </w:p>
  </w:footnote>
  <w:footnote w:type="continuationSeparator" w:id="0">
    <w:p w:rsidR="00A44E87" w:rsidRDefault="00A44E87" w:rsidP="00756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25" w:rsidRDefault="00221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25" w:rsidRDefault="002217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25" w:rsidRDefault="00221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670"/>
    <w:multiLevelType w:val="hybridMultilevel"/>
    <w:tmpl w:val="7B32BF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02E8"/>
    <w:multiLevelType w:val="hybridMultilevel"/>
    <w:tmpl w:val="D8FA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CA"/>
    <w:rsid w:val="00140730"/>
    <w:rsid w:val="00221725"/>
    <w:rsid w:val="00372E43"/>
    <w:rsid w:val="00665AD3"/>
    <w:rsid w:val="00756EAE"/>
    <w:rsid w:val="007D597E"/>
    <w:rsid w:val="00840AD2"/>
    <w:rsid w:val="0093197D"/>
    <w:rsid w:val="00951FA3"/>
    <w:rsid w:val="0096641C"/>
    <w:rsid w:val="00A44E87"/>
    <w:rsid w:val="00AB13CA"/>
    <w:rsid w:val="00DC2AEE"/>
    <w:rsid w:val="00F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B11F6-D3F0-4A54-B434-CFD9149D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B13CA"/>
    <w:pPr>
      <w:spacing w:line="240" w:lineRule="atLeast"/>
      <w:jc w:val="both"/>
    </w:pPr>
    <w:rPr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semiHidden/>
    <w:rsid w:val="00AB13CA"/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paragraph" w:styleId="ListParagraph">
    <w:name w:val="List Paragraph"/>
    <w:basedOn w:val="Normal"/>
    <w:uiPriority w:val="34"/>
    <w:qFormat/>
    <w:rsid w:val="00AB1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30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756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A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56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A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Bulatovic</dc:creator>
  <cp:lastModifiedBy>Bojan Grgic</cp:lastModifiedBy>
  <cp:revision>5</cp:revision>
  <cp:lastPrinted>2016-02-05T13:16:00Z</cp:lastPrinted>
  <dcterms:created xsi:type="dcterms:W3CDTF">2016-02-05T08:07:00Z</dcterms:created>
  <dcterms:modified xsi:type="dcterms:W3CDTF">2016-02-08T15:15:00Z</dcterms:modified>
</cp:coreProperties>
</file>